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200E" w14:textId="77777777" w:rsidR="00DF35F6" w:rsidRDefault="00DF35F6" w:rsidP="00DF35F6">
      <w:pPr>
        <w:pStyle w:val="NormalWeb"/>
        <w:numPr>
          <w:ilvl w:val="0"/>
          <w:numId w:val="1"/>
        </w:numPr>
      </w:pPr>
      <w:r>
        <w:rPr>
          <w:rFonts w:ascii="Arial" w:hAnsi="Arial" w:cs="Arial"/>
          <w:sz w:val="22"/>
          <w:szCs w:val="22"/>
        </w:rPr>
        <w:t xml:space="preserve">Bij deze wedstrijd haalt iedere deelnemer of ieder team bij doorkomst, op een van te voren vastgestelde plaats op het parcours, een vastgesteld aantal punten. De deelnemer of het team met het hoogste aantal punten heeft gewonnen. </w:t>
      </w:r>
    </w:p>
    <w:p w14:paraId="01B35FFB" w14:textId="45AD018C" w:rsidR="00DF35F6" w:rsidRPr="00DF35F6" w:rsidRDefault="00DF35F6" w:rsidP="00DF35F6">
      <w:pPr>
        <w:pStyle w:val="NormalWeb"/>
        <w:numPr>
          <w:ilvl w:val="1"/>
          <w:numId w:val="1"/>
        </w:numPr>
        <w:rPr>
          <w:rFonts w:ascii="Arial" w:hAnsi="Arial" w:cs="Arial"/>
          <w:sz w:val="22"/>
          <w:szCs w:val="22"/>
        </w:rPr>
      </w:pPr>
      <w:r>
        <w:rPr>
          <w:rFonts w:ascii="Arial" w:hAnsi="Arial" w:cs="Arial"/>
          <w:sz w:val="22"/>
          <w:szCs w:val="22"/>
          <w:lang w:val="nl-NL"/>
        </w:rPr>
        <w:t>Bij de doorkomst voor de laatste ronde</w:t>
      </w:r>
      <w:r>
        <w:rPr>
          <w:rFonts w:ascii="Arial" w:hAnsi="Arial" w:cs="Arial"/>
          <w:sz w:val="22"/>
          <w:szCs w:val="22"/>
        </w:rPr>
        <w:t xml:space="preserve">, als de leider in de wedstrijd in de buurt van de finishlijn is, zal </w:t>
      </w:r>
      <w:r w:rsidRPr="00DF35F6">
        <w:rPr>
          <w:rFonts w:ascii="Arial" w:hAnsi="Arial" w:cs="Arial"/>
          <w:sz w:val="22"/>
          <w:szCs w:val="22"/>
        </w:rPr>
        <w:t xml:space="preserve">de bel worden geluid. </w:t>
      </w:r>
    </w:p>
    <w:p w14:paraId="173D57F8" w14:textId="2A6C8EA1" w:rsidR="00DF35F6" w:rsidRPr="00DF35F6" w:rsidRDefault="00DF35F6" w:rsidP="00DF35F6">
      <w:pPr>
        <w:pStyle w:val="NormalWeb"/>
        <w:numPr>
          <w:ilvl w:val="1"/>
          <w:numId w:val="1"/>
        </w:numPr>
        <w:rPr>
          <w:rFonts w:ascii="Arial" w:hAnsi="Arial" w:cs="Arial"/>
          <w:sz w:val="22"/>
          <w:szCs w:val="22"/>
        </w:rPr>
      </w:pPr>
      <w:r>
        <w:rPr>
          <w:rFonts w:ascii="Arial" w:hAnsi="Arial" w:cs="Arial"/>
          <w:sz w:val="22"/>
          <w:szCs w:val="22"/>
        </w:rPr>
        <w:t xml:space="preserve">Als de scheidsrechter van mening is dat er een overtreding is begaan in de sprint om de </w:t>
      </w:r>
      <w:r w:rsidRPr="00DF35F6">
        <w:rPr>
          <w:rFonts w:ascii="Arial" w:hAnsi="Arial" w:cs="Arial"/>
          <w:sz w:val="22"/>
          <w:szCs w:val="22"/>
        </w:rPr>
        <w:t xml:space="preserve">punten, dan kan de scheidsrechter die uitslag wijzigen en de toekenning van de punten. </w:t>
      </w:r>
    </w:p>
    <w:p w14:paraId="57270B8B" w14:textId="523FD750" w:rsidR="00DF35F6" w:rsidRPr="00DF35F6" w:rsidRDefault="00DF35F6" w:rsidP="00DF35F6">
      <w:pPr>
        <w:pStyle w:val="NormalWeb"/>
        <w:numPr>
          <w:ilvl w:val="1"/>
          <w:numId w:val="1"/>
        </w:numPr>
        <w:rPr>
          <w:rFonts w:ascii="Arial" w:hAnsi="Arial" w:cs="Arial"/>
          <w:sz w:val="22"/>
          <w:szCs w:val="22"/>
        </w:rPr>
      </w:pPr>
      <w:r>
        <w:rPr>
          <w:rFonts w:ascii="Arial" w:hAnsi="Arial" w:cs="Arial"/>
          <w:sz w:val="22"/>
          <w:szCs w:val="22"/>
        </w:rPr>
        <w:t xml:space="preserve">De speaker geeft eerst onofficieel door wie de punten heeft behaald. De officiële uitslag </w:t>
      </w:r>
      <w:r w:rsidRPr="00DF35F6">
        <w:rPr>
          <w:rFonts w:ascii="Arial" w:hAnsi="Arial" w:cs="Arial"/>
          <w:sz w:val="22"/>
          <w:szCs w:val="22"/>
        </w:rPr>
        <w:t xml:space="preserve">van elke puntensprint wordt bepaald aan de hand van de fotofinish of de video. </w:t>
      </w:r>
    </w:p>
    <w:p w14:paraId="6C832751" w14:textId="268C2C80" w:rsidR="00DF35F6" w:rsidRPr="00DF35F6" w:rsidRDefault="00DF35F6" w:rsidP="00DF35F6">
      <w:pPr>
        <w:pStyle w:val="NormalWeb"/>
        <w:numPr>
          <w:ilvl w:val="1"/>
          <w:numId w:val="1"/>
        </w:numPr>
        <w:rPr>
          <w:rFonts w:ascii="Arial" w:hAnsi="Arial" w:cs="Arial"/>
          <w:sz w:val="22"/>
          <w:szCs w:val="22"/>
        </w:rPr>
      </w:pPr>
      <w:r>
        <w:rPr>
          <w:rFonts w:ascii="Arial" w:hAnsi="Arial" w:cs="Arial"/>
          <w:sz w:val="22"/>
          <w:szCs w:val="22"/>
        </w:rPr>
        <w:t xml:space="preserve">Een deelnemer die een ronde ingehaald wordt door het peloton (de grootste groep) of de </w:t>
      </w:r>
      <w:r w:rsidRPr="00DF35F6">
        <w:rPr>
          <w:rFonts w:ascii="Arial" w:hAnsi="Arial" w:cs="Arial"/>
          <w:sz w:val="22"/>
          <w:szCs w:val="22"/>
        </w:rPr>
        <w:t xml:space="preserve">wedstrijd verlaat, verliest de punten die met tussensprints behaalt zijn. </w:t>
      </w:r>
    </w:p>
    <w:p w14:paraId="7E883BD1" w14:textId="77777777" w:rsidR="00DF35F6" w:rsidRDefault="00DF35F6" w:rsidP="00DF35F6">
      <w:pPr>
        <w:pStyle w:val="NormalWeb"/>
        <w:numPr>
          <w:ilvl w:val="1"/>
          <w:numId w:val="1"/>
        </w:numPr>
        <w:rPr>
          <w:rFonts w:ascii="Arial" w:hAnsi="Arial" w:cs="Arial"/>
          <w:sz w:val="22"/>
          <w:szCs w:val="22"/>
        </w:rPr>
      </w:pPr>
      <w:r>
        <w:rPr>
          <w:rFonts w:ascii="Arial" w:hAnsi="Arial" w:cs="Arial"/>
          <w:sz w:val="22"/>
          <w:szCs w:val="22"/>
        </w:rPr>
        <w:t xml:space="preserve">Hebben deelnemers een gelijk aantal of geen punten dan is de finishvolgorde bepalend. </w:t>
      </w:r>
    </w:p>
    <w:p w14:paraId="4B6BC89F" w14:textId="77777777" w:rsidR="00DF35F6" w:rsidRDefault="00DF35F6" w:rsidP="00DF35F6">
      <w:pPr>
        <w:pStyle w:val="NormalWeb"/>
        <w:numPr>
          <w:ilvl w:val="1"/>
          <w:numId w:val="1"/>
        </w:numPr>
        <w:rPr>
          <w:rFonts w:ascii="Arial" w:hAnsi="Arial" w:cs="Arial"/>
          <w:sz w:val="22"/>
          <w:szCs w:val="22"/>
        </w:rPr>
      </w:pPr>
      <w:r>
        <w:rPr>
          <w:rFonts w:ascii="Arial" w:hAnsi="Arial" w:cs="Arial"/>
          <w:sz w:val="22"/>
          <w:szCs w:val="22"/>
        </w:rPr>
        <w:t xml:space="preserve">Puntensysteem </w:t>
      </w:r>
    </w:p>
    <w:p w14:paraId="00FC53CE" w14:textId="5738FAE6" w:rsidR="00DF35F6" w:rsidRDefault="00DF35F6" w:rsidP="00DF35F6">
      <w:pPr>
        <w:pStyle w:val="NormalWeb"/>
        <w:numPr>
          <w:ilvl w:val="2"/>
          <w:numId w:val="1"/>
        </w:numPr>
        <w:rPr>
          <w:rFonts w:ascii="Arial" w:hAnsi="Arial" w:cs="Arial"/>
          <w:sz w:val="22"/>
          <w:szCs w:val="22"/>
        </w:rPr>
      </w:pPr>
      <w:r>
        <w:rPr>
          <w:rFonts w:ascii="Arial" w:hAnsi="Arial" w:cs="Arial"/>
          <w:sz w:val="22"/>
          <w:szCs w:val="22"/>
        </w:rPr>
        <w:t xml:space="preserve">Op een wegparcours langer dan 400m wordt er elke ronde gesprint voor punten. </w:t>
      </w:r>
    </w:p>
    <w:p w14:paraId="6B27C9B8" w14:textId="1EE67265" w:rsidR="00DF35F6" w:rsidRDefault="00DF35F6" w:rsidP="00DF35F6">
      <w:pPr>
        <w:pStyle w:val="NormalWeb"/>
        <w:numPr>
          <w:ilvl w:val="2"/>
          <w:numId w:val="1"/>
        </w:numPr>
        <w:rPr>
          <w:rFonts w:ascii="Arial" w:hAnsi="Arial" w:cs="Arial"/>
          <w:sz w:val="22"/>
          <w:szCs w:val="22"/>
        </w:rPr>
      </w:pPr>
      <w:r>
        <w:rPr>
          <w:rFonts w:ascii="Arial" w:hAnsi="Arial" w:cs="Arial"/>
          <w:sz w:val="22"/>
          <w:szCs w:val="22"/>
        </w:rPr>
        <w:t xml:space="preserve">In de tussensprints krijgt de eerst doorkomende </w:t>
      </w:r>
      <w:r>
        <w:rPr>
          <w:rFonts w:ascii="Arial" w:hAnsi="Arial" w:cs="Arial"/>
          <w:sz w:val="22"/>
          <w:szCs w:val="22"/>
          <w:lang w:val="nl-NL"/>
        </w:rPr>
        <w:t xml:space="preserve">3 </w:t>
      </w:r>
      <w:r>
        <w:rPr>
          <w:rFonts w:ascii="Arial" w:hAnsi="Arial" w:cs="Arial"/>
          <w:sz w:val="22"/>
          <w:szCs w:val="22"/>
        </w:rPr>
        <w:t>punten</w:t>
      </w:r>
      <w:r>
        <w:rPr>
          <w:rFonts w:ascii="Arial" w:hAnsi="Arial" w:cs="Arial"/>
          <w:sz w:val="22"/>
          <w:szCs w:val="22"/>
          <w:lang w:val="nl-NL"/>
        </w:rPr>
        <w:t xml:space="preserve">, </w:t>
      </w:r>
      <w:r>
        <w:rPr>
          <w:rFonts w:ascii="Arial" w:hAnsi="Arial" w:cs="Arial"/>
          <w:sz w:val="22"/>
          <w:szCs w:val="22"/>
        </w:rPr>
        <w:t xml:space="preserve">de tweede </w:t>
      </w:r>
      <w:r>
        <w:rPr>
          <w:rFonts w:ascii="Arial" w:hAnsi="Arial" w:cs="Arial"/>
          <w:sz w:val="22"/>
          <w:szCs w:val="22"/>
          <w:lang w:val="nl-NL"/>
        </w:rPr>
        <w:t xml:space="preserve">2 punten en de derde </w:t>
      </w:r>
      <w:r>
        <w:rPr>
          <w:rFonts w:ascii="Arial" w:hAnsi="Arial" w:cs="Arial"/>
          <w:sz w:val="22"/>
          <w:szCs w:val="22"/>
        </w:rPr>
        <w:t xml:space="preserve">1 punt. </w:t>
      </w:r>
    </w:p>
    <w:p w14:paraId="74C1BE5A" w14:textId="616584EA" w:rsidR="00DF35F6" w:rsidRPr="00DF35F6" w:rsidRDefault="00DF35F6" w:rsidP="00DF35F6">
      <w:pPr>
        <w:pStyle w:val="NormalWeb"/>
        <w:numPr>
          <w:ilvl w:val="2"/>
          <w:numId w:val="1"/>
        </w:numPr>
        <w:rPr>
          <w:rFonts w:ascii="Arial" w:hAnsi="Arial" w:cs="Arial"/>
          <w:sz w:val="22"/>
          <w:szCs w:val="22"/>
        </w:rPr>
      </w:pPr>
      <w:r>
        <w:rPr>
          <w:rFonts w:ascii="Arial" w:hAnsi="Arial" w:cs="Arial"/>
          <w:sz w:val="22"/>
          <w:szCs w:val="22"/>
        </w:rPr>
        <w:t xml:space="preserve">Bij de finish worden er </w:t>
      </w:r>
      <w:r>
        <w:rPr>
          <w:rFonts w:ascii="Arial" w:hAnsi="Arial" w:cs="Arial"/>
          <w:sz w:val="22"/>
          <w:szCs w:val="22"/>
          <w:lang w:val="nl-NL"/>
        </w:rPr>
        <w:t>7</w:t>
      </w:r>
      <w:r>
        <w:rPr>
          <w:rFonts w:ascii="Arial" w:hAnsi="Arial" w:cs="Arial"/>
          <w:sz w:val="22"/>
          <w:szCs w:val="22"/>
        </w:rPr>
        <w:t xml:space="preserve">, </w:t>
      </w:r>
      <w:r>
        <w:rPr>
          <w:rFonts w:ascii="Arial" w:hAnsi="Arial" w:cs="Arial"/>
          <w:sz w:val="22"/>
          <w:szCs w:val="22"/>
          <w:lang w:val="nl-NL"/>
        </w:rPr>
        <w:t>4, 2</w:t>
      </w:r>
      <w:r>
        <w:rPr>
          <w:rFonts w:ascii="Arial" w:hAnsi="Arial" w:cs="Arial"/>
          <w:sz w:val="22"/>
          <w:szCs w:val="22"/>
        </w:rPr>
        <w:t xml:space="preserve"> en 1 punt toegekend aan respectievelijk de nummers 1, 2</w:t>
      </w:r>
      <w:r>
        <w:rPr>
          <w:rFonts w:ascii="Arial" w:hAnsi="Arial" w:cs="Arial"/>
          <w:sz w:val="22"/>
          <w:szCs w:val="22"/>
          <w:lang w:val="nl-NL"/>
        </w:rPr>
        <w:t xml:space="preserve">, </w:t>
      </w:r>
      <w:r w:rsidRPr="00DF35F6">
        <w:rPr>
          <w:rFonts w:ascii="Arial" w:hAnsi="Arial" w:cs="Arial"/>
          <w:sz w:val="22"/>
          <w:szCs w:val="22"/>
        </w:rPr>
        <w:t>3</w:t>
      </w:r>
      <w:r>
        <w:rPr>
          <w:rFonts w:ascii="Arial" w:hAnsi="Arial" w:cs="Arial"/>
          <w:sz w:val="22"/>
          <w:szCs w:val="22"/>
          <w:lang w:val="nl-NL"/>
        </w:rPr>
        <w:t xml:space="preserve"> en 4</w:t>
      </w:r>
      <w:r w:rsidRPr="00DF35F6">
        <w:rPr>
          <w:rFonts w:ascii="Arial" w:hAnsi="Arial" w:cs="Arial"/>
          <w:sz w:val="22"/>
          <w:szCs w:val="22"/>
        </w:rPr>
        <w:t xml:space="preserve">. </w:t>
      </w:r>
    </w:p>
    <w:p w14:paraId="455753B9" w14:textId="77777777" w:rsidR="00DF35F6" w:rsidRDefault="00DF35F6" w:rsidP="00DF35F6">
      <w:pPr>
        <w:pStyle w:val="NormalWeb"/>
        <w:numPr>
          <w:ilvl w:val="1"/>
          <w:numId w:val="1"/>
        </w:numPr>
        <w:rPr>
          <w:rFonts w:ascii="Arial" w:hAnsi="Arial" w:cs="Arial"/>
          <w:sz w:val="20"/>
          <w:szCs w:val="20"/>
        </w:rPr>
      </w:pPr>
      <w:r>
        <w:rPr>
          <w:rFonts w:ascii="Arial" w:hAnsi="Arial" w:cs="Arial"/>
          <w:sz w:val="22"/>
          <w:szCs w:val="22"/>
        </w:rPr>
        <w:t xml:space="preserve">Finale </w:t>
      </w:r>
    </w:p>
    <w:p w14:paraId="6B39BDD9" w14:textId="7909B68B" w:rsidR="00DF35F6" w:rsidRPr="00435602" w:rsidRDefault="00DF35F6" w:rsidP="00DF35F6">
      <w:pPr>
        <w:pStyle w:val="NormalWeb"/>
        <w:numPr>
          <w:ilvl w:val="2"/>
          <w:numId w:val="1"/>
        </w:numPr>
        <w:rPr>
          <w:rFonts w:ascii="Arial" w:hAnsi="Arial" w:cs="Arial"/>
          <w:sz w:val="20"/>
          <w:szCs w:val="20"/>
        </w:rPr>
      </w:pPr>
      <w:r w:rsidRPr="00DF35F6">
        <w:rPr>
          <w:rFonts w:ascii="Arial" w:hAnsi="Arial" w:cs="Arial"/>
          <w:sz w:val="22"/>
          <w:szCs w:val="22"/>
        </w:rPr>
        <w:t xml:space="preserve">Aan de finale kunnen </w:t>
      </w:r>
      <w:r w:rsidR="00435602">
        <w:rPr>
          <w:rFonts w:ascii="Arial" w:hAnsi="Arial" w:cs="Arial"/>
          <w:sz w:val="22"/>
          <w:szCs w:val="22"/>
          <w:lang w:val="nl-NL"/>
        </w:rPr>
        <w:t>40 rijders</w:t>
      </w:r>
      <w:r w:rsidRPr="00DF35F6">
        <w:rPr>
          <w:rFonts w:ascii="Arial" w:hAnsi="Arial" w:cs="Arial"/>
          <w:sz w:val="22"/>
          <w:szCs w:val="22"/>
        </w:rPr>
        <w:t xml:space="preserve"> deelnemen. Bij meer dan 40 deelnemers zullen er kwalificatierondes gehouden worden.</w:t>
      </w:r>
      <w:r w:rsidRPr="00DF35F6">
        <w:rPr>
          <w:rFonts w:ascii="Arial" w:hAnsi="Arial" w:cs="Arial"/>
          <w:sz w:val="22"/>
          <w:szCs w:val="22"/>
        </w:rPr>
        <w:br/>
        <w:t xml:space="preserve">de scheidsrechter kan van dit aantal afwijken wanneer dit ten goede komt van het wedstrijdverloop en niet ten koste gaat van de veiligheid van de rijders. </w:t>
      </w:r>
    </w:p>
    <w:p w14:paraId="04ACF759" w14:textId="136D490D" w:rsidR="00435602" w:rsidRPr="00435602" w:rsidRDefault="00435602" w:rsidP="00435602">
      <w:pPr>
        <w:pStyle w:val="NormalWeb"/>
        <w:numPr>
          <w:ilvl w:val="1"/>
          <w:numId w:val="1"/>
        </w:numPr>
        <w:rPr>
          <w:rFonts w:ascii="Arial" w:hAnsi="Arial" w:cs="Arial"/>
          <w:sz w:val="20"/>
          <w:szCs w:val="20"/>
        </w:rPr>
      </w:pPr>
      <w:r>
        <w:rPr>
          <w:rFonts w:ascii="Arial" w:hAnsi="Arial" w:cs="Arial"/>
          <w:sz w:val="22"/>
          <w:szCs w:val="22"/>
          <w:lang w:val="nl-NL"/>
        </w:rPr>
        <w:t xml:space="preserve">Aantal ronden per categorie: </w:t>
      </w:r>
    </w:p>
    <w:p w14:paraId="629840DA" w14:textId="448DEDFA" w:rsidR="00435602" w:rsidRPr="00435602" w:rsidRDefault="00435602" w:rsidP="00435602">
      <w:pPr>
        <w:pStyle w:val="NormalWeb"/>
        <w:numPr>
          <w:ilvl w:val="2"/>
          <w:numId w:val="1"/>
        </w:numPr>
        <w:rPr>
          <w:rFonts w:ascii="Arial" w:hAnsi="Arial" w:cs="Arial"/>
          <w:sz w:val="20"/>
          <w:szCs w:val="20"/>
        </w:rPr>
      </w:pPr>
      <w:r>
        <w:rPr>
          <w:rFonts w:ascii="Arial" w:hAnsi="Arial" w:cs="Arial"/>
          <w:sz w:val="20"/>
          <w:szCs w:val="20"/>
          <w:lang w:val="nl-NL"/>
        </w:rPr>
        <w:t>Heren A: 7 ronden.</w:t>
      </w:r>
    </w:p>
    <w:p w14:paraId="4F99B011" w14:textId="409C1AD1" w:rsidR="00435602" w:rsidRPr="00435602" w:rsidRDefault="00435602" w:rsidP="00435602">
      <w:pPr>
        <w:pStyle w:val="NormalWeb"/>
        <w:numPr>
          <w:ilvl w:val="2"/>
          <w:numId w:val="1"/>
        </w:numPr>
        <w:rPr>
          <w:rFonts w:ascii="Arial" w:hAnsi="Arial" w:cs="Arial"/>
          <w:sz w:val="20"/>
          <w:szCs w:val="20"/>
        </w:rPr>
      </w:pPr>
      <w:r>
        <w:rPr>
          <w:rFonts w:ascii="Arial" w:hAnsi="Arial" w:cs="Arial"/>
          <w:sz w:val="20"/>
          <w:szCs w:val="20"/>
          <w:lang w:val="nl-NL"/>
        </w:rPr>
        <w:t>Dames A: 4 ronden.</w:t>
      </w:r>
    </w:p>
    <w:p w14:paraId="3FBD96F2" w14:textId="6E6C6770" w:rsidR="00435602" w:rsidRPr="00435602" w:rsidRDefault="00435602" w:rsidP="00435602">
      <w:pPr>
        <w:pStyle w:val="NormalWeb"/>
        <w:numPr>
          <w:ilvl w:val="2"/>
          <w:numId w:val="1"/>
        </w:numPr>
        <w:rPr>
          <w:rFonts w:ascii="Arial" w:hAnsi="Arial" w:cs="Arial"/>
          <w:sz w:val="20"/>
          <w:szCs w:val="20"/>
        </w:rPr>
      </w:pPr>
      <w:r>
        <w:rPr>
          <w:rFonts w:ascii="Arial" w:hAnsi="Arial" w:cs="Arial"/>
          <w:sz w:val="20"/>
          <w:szCs w:val="20"/>
          <w:lang w:val="nl-NL"/>
        </w:rPr>
        <w:t>Heren B: 2 ronden.</w:t>
      </w:r>
    </w:p>
    <w:p w14:paraId="4FC9371C" w14:textId="4A9F8723" w:rsidR="00435602" w:rsidRPr="00435602" w:rsidRDefault="00435602" w:rsidP="00435602">
      <w:pPr>
        <w:pStyle w:val="NormalWeb"/>
        <w:numPr>
          <w:ilvl w:val="2"/>
          <w:numId w:val="1"/>
        </w:numPr>
        <w:rPr>
          <w:rFonts w:ascii="Arial" w:hAnsi="Arial" w:cs="Arial"/>
          <w:sz w:val="20"/>
          <w:szCs w:val="20"/>
        </w:rPr>
      </w:pPr>
      <w:r>
        <w:rPr>
          <w:rFonts w:ascii="Arial" w:hAnsi="Arial" w:cs="Arial"/>
          <w:sz w:val="20"/>
          <w:szCs w:val="20"/>
          <w:lang w:val="nl-NL"/>
        </w:rPr>
        <w:t>Dames B: 1 ronde.</w:t>
      </w:r>
    </w:p>
    <w:p w14:paraId="65102B45" w14:textId="4CE11070" w:rsidR="00435602" w:rsidRPr="00435602" w:rsidRDefault="00435602" w:rsidP="00435602">
      <w:pPr>
        <w:pStyle w:val="NormalWeb"/>
        <w:numPr>
          <w:ilvl w:val="2"/>
          <w:numId w:val="1"/>
        </w:numPr>
        <w:rPr>
          <w:rFonts w:ascii="Arial" w:hAnsi="Arial" w:cs="Arial"/>
          <w:sz w:val="20"/>
          <w:szCs w:val="20"/>
        </w:rPr>
      </w:pPr>
      <w:r>
        <w:rPr>
          <w:rFonts w:ascii="Arial" w:hAnsi="Arial" w:cs="Arial"/>
          <w:sz w:val="20"/>
          <w:szCs w:val="20"/>
          <w:lang w:val="nl-NL"/>
        </w:rPr>
        <w:t>Genderneutrale C-categorie: halve ronde (start bij WVA tot finish bij</w:t>
      </w:r>
      <w:r w:rsidR="001A4536">
        <w:rPr>
          <w:rFonts w:ascii="Arial" w:hAnsi="Arial" w:cs="Arial"/>
          <w:sz w:val="20"/>
          <w:szCs w:val="20"/>
          <w:lang w:val="nl-NL"/>
        </w:rPr>
        <w:t xml:space="preserve"> </w:t>
      </w:r>
      <w:r>
        <w:rPr>
          <w:rFonts w:ascii="Arial" w:hAnsi="Arial" w:cs="Arial"/>
          <w:sz w:val="20"/>
          <w:szCs w:val="20"/>
          <w:lang w:val="nl-NL"/>
        </w:rPr>
        <w:t>Olympia).</w:t>
      </w:r>
    </w:p>
    <w:p w14:paraId="0A1B08FD" w14:textId="7CA796EE" w:rsidR="00435602" w:rsidRDefault="00435602" w:rsidP="00435602">
      <w:pPr>
        <w:pStyle w:val="NormalWeb"/>
        <w:numPr>
          <w:ilvl w:val="0"/>
          <w:numId w:val="1"/>
        </w:numPr>
        <w:rPr>
          <w:rFonts w:ascii="Arial" w:hAnsi="Arial" w:cs="Arial"/>
          <w:sz w:val="22"/>
          <w:szCs w:val="22"/>
        </w:rPr>
      </w:pPr>
      <w:r>
        <w:rPr>
          <w:rFonts w:ascii="Arial" w:hAnsi="Arial" w:cs="Arial"/>
          <w:sz w:val="22"/>
          <w:szCs w:val="22"/>
        </w:rPr>
        <w:t xml:space="preserve">Bij een parcours langer dan 1000 meter is er, mits het parcours het toelaat, minimaal één (1) bij voorkeur motor of waar mogelijk auto, die circa honderd (100) meter voor de eerste deelnemers uit rijdt en in geen geval deelnemers hindert, bevoordeelt of in gevaar brengt. Tevens kan de jury dan gebruik maken van volgauto’s (ter beoordeling aan de jury). </w:t>
      </w:r>
    </w:p>
    <w:p w14:paraId="44562E0F" w14:textId="2FAFA769" w:rsidR="001A4536" w:rsidRDefault="001A4536" w:rsidP="00435602">
      <w:pPr>
        <w:pStyle w:val="NormalWeb"/>
        <w:numPr>
          <w:ilvl w:val="0"/>
          <w:numId w:val="1"/>
        </w:numPr>
        <w:rPr>
          <w:rFonts w:ascii="Arial" w:hAnsi="Arial" w:cs="Arial"/>
          <w:sz w:val="22"/>
          <w:szCs w:val="22"/>
        </w:rPr>
      </w:pPr>
      <w:r>
        <w:rPr>
          <w:rFonts w:ascii="Arial" w:hAnsi="Arial" w:cs="Arial"/>
          <w:sz w:val="22"/>
          <w:szCs w:val="22"/>
          <w:lang w:val="nl-NL"/>
        </w:rPr>
        <w:t>Achterblijvers:</w:t>
      </w:r>
    </w:p>
    <w:p w14:paraId="4E515955" w14:textId="77777777" w:rsidR="001A4536" w:rsidRDefault="001A4536" w:rsidP="001A4536">
      <w:pPr>
        <w:pStyle w:val="NormalWeb"/>
        <w:numPr>
          <w:ilvl w:val="1"/>
          <w:numId w:val="1"/>
        </w:numPr>
        <w:rPr>
          <w:rFonts w:ascii="Arial" w:hAnsi="Arial" w:cs="Arial"/>
          <w:sz w:val="22"/>
          <w:szCs w:val="22"/>
        </w:rPr>
      </w:pPr>
      <w:r>
        <w:rPr>
          <w:rFonts w:ascii="Arial" w:hAnsi="Arial" w:cs="Arial"/>
          <w:sz w:val="22"/>
          <w:szCs w:val="22"/>
        </w:rPr>
        <w:t xml:space="preserve">De jury laat deelnemers op achterstand de wedstrijd uitrijden of kan vanuit veiligheidsoverwegingen het deelnemersveld opschonen door de achterblijvers eerder te laten finishen en te klasseren. </w:t>
      </w:r>
    </w:p>
    <w:p w14:paraId="21DCE5BA" w14:textId="77777777" w:rsidR="001A4536" w:rsidRDefault="001A4536" w:rsidP="001A4536">
      <w:pPr>
        <w:pStyle w:val="NormalWeb"/>
        <w:numPr>
          <w:ilvl w:val="1"/>
          <w:numId w:val="1"/>
        </w:numPr>
        <w:rPr>
          <w:rFonts w:ascii="Arial" w:hAnsi="Arial" w:cs="Arial"/>
          <w:sz w:val="22"/>
          <w:szCs w:val="22"/>
        </w:rPr>
      </w:pPr>
      <w:r>
        <w:rPr>
          <w:rFonts w:ascii="Arial" w:hAnsi="Arial" w:cs="Arial"/>
          <w:sz w:val="22"/>
          <w:szCs w:val="22"/>
        </w:rPr>
        <w:t xml:space="preserve">Deelnemers met meer dan een ronde achterstand op het peloton dienen onmiddellijk de wedstrijd te verlaten, tenzij de jury anders beslist. </w:t>
      </w:r>
    </w:p>
    <w:p w14:paraId="3265CDDD" w14:textId="77777777" w:rsidR="001A4536" w:rsidRDefault="001A4536" w:rsidP="001A4536">
      <w:pPr>
        <w:pStyle w:val="NormalWeb"/>
        <w:numPr>
          <w:ilvl w:val="1"/>
          <w:numId w:val="1"/>
        </w:numPr>
        <w:rPr>
          <w:rFonts w:ascii="Arial" w:hAnsi="Arial" w:cs="Arial"/>
          <w:sz w:val="22"/>
          <w:szCs w:val="22"/>
        </w:rPr>
      </w:pPr>
      <w:r>
        <w:rPr>
          <w:rFonts w:ascii="Arial" w:hAnsi="Arial" w:cs="Arial"/>
          <w:sz w:val="22"/>
          <w:szCs w:val="22"/>
        </w:rPr>
        <w:t xml:space="preserve">Deelnemers die (bijna) een ronde ingehaald worden en een gevaar kunnen vormen voor de andere deelnemers, of het sportieve verloop van de wedstrijd kunnen beïnvloeden, moeten op aangeven van de jury voldoende ruimte geven aan de overige deelnemers en/of de wedstrijd beëindigen bij de eerstvolgende doorkomst van start/finish. </w:t>
      </w:r>
    </w:p>
    <w:p w14:paraId="06976118" w14:textId="77777777" w:rsidR="001A4536" w:rsidRDefault="001A4536" w:rsidP="001A4536">
      <w:pPr>
        <w:pStyle w:val="NormalWeb"/>
        <w:numPr>
          <w:ilvl w:val="1"/>
          <w:numId w:val="1"/>
        </w:numPr>
        <w:rPr>
          <w:rFonts w:ascii="Arial" w:hAnsi="Arial" w:cs="Arial"/>
          <w:sz w:val="22"/>
          <w:szCs w:val="22"/>
        </w:rPr>
      </w:pPr>
      <w:r>
        <w:rPr>
          <w:rFonts w:ascii="Arial" w:hAnsi="Arial" w:cs="Arial"/>
          <w:sz w:val="22"/>
          <w:szCs w:val="22"/>
        </w:rPr>
        <w:t xml:space="preserve">Deelnemers die op aanwijzing van de scheidsrechter de wedstrijd moeten verlaten worden geklasseerd in de omgekeerde volgorde waarin zij de wedstrijd verlieten. </w:t>
      </w:r>
    </w:p>
    <w:p w14:paraId="787485F8" w14:textId="00B63706" w:rsidR="001A4536" w:rsidRDefault="001A4536" w:rsidP="001A4536">
      <w:pPr>
        <w:pStyle w:val="NormalWeb"/>
        <w:numPr>
          <w:ilvl w:val="1"/>
          <w:numId w:val="1"/>
        </w:numPr>
        <w:rPr>
          <w:rFonts w:ascii="Arial" w:hAnsi="Arial" w:cs="Arial"/>
          <w:sz w:val="22"/>
          <w:szCs w:val="22"/>
        </w:rPr>
      </w:pPr>
      <w:r>
        <w:rPr>
          <w:rFonts w:ascii="Arial" w:hAnsi="Arial" w:cs="Arial"/>
          <w:sz w:val="22"/>
          <w:szCs w:val="22"/>
        </w:rPr>
        <w:lastRenderedPageBreak/>
        <w:t xml:space="preserve">Wanneer meerdere deelnemers tegelijkertijd uit de wedstrijd worden gehaald krijgen deze een gelijke klassering en gelijke aantal punten (ex-aequo). </w:t>
      </w:r>
    </w:p>
    <w:p w14:paraId="36FB76CB" w14:textId="77777777" w:rsidR="00B6651F" w:rsidRPr="00B6651F" w:rsidRDefault="001A4536" w:rsidP="001A4536">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1A4536">
        <w:rPr>
          <w:rFonts w:ascii="Arial" w:eastAsia="Times New Roman" w:hAnsi="Arial" w:cs="Arial"/>
          <w:sz w:val="22"/>
          <w:szCs w:val="22"/>
          <w:lang w:eastAsia="en-GB"/>
        </w:rPr>
        <w:t>Wanneer een deelnemer wordt gediskwalificeerd voor een sportieve fout, dan wordt hij/zij niet geklasseerd en wordt diens klassering ingenomen door de volgende aankomende.</w:t>
      </w:r>
    </w:p>
    <w:p w14:paraId="77698E39" w14:textId="77777777" w:rsidR="00B6651F" w:rsidRPr="00B6651F" w:rsidRDefault="00B6651F" w:rsidP="001A4536">
      <w:pPr>
        <w:pStyle w:val="ListParagraph"/>
        <w:numPr>
          <w:ilvl w:val="0"/>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val="nl-NL" w:eastAsia="en-GB"/>
        </w:rPr>
        <w:t xml:space="preserve">Veiligheid: </w:t>
      </w:r>
    </w:p>
    <w:p w14:paraId="2B979351" w14:textId="77777777" w:rsidR="00B6651F" w:rsidRPr="00B6651F" w:rsidRDefault="00B6651F" w:rsidP="001A4536">
      <w:pPr>
        <w:pStyle w:val="ListParagraph"/>
        <w:numPr>
          <w:ilvl w:val="1"/>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val="nl-NL" w:eastAsia="en-GB"/>
        </w:rPr>
        <w:t>Lijn:</w:t>
      </w:r>
    </w:p>
    <w:p w14:paraId="3AB3C1B9" w14:textId="7283210B" w:rsidR="00B6651F" w:rsidRPr="00B6651F" w:rsidRDefault="001A4536" w:rsidP="00B6651F">
      <w:pPr>
        <w:pStyle w:val="ListParagraph"/>
        <w:numPr>
          <w:ilvl w:val="2"/>
          <w:numId w:val="1"/>
        </w:numPr>
        <w:spacing w:before="100" w:beforeAutospacing="1" w:after="100" w:afterAutospacing="1"/>
        <w:rPr>
          <w:rFonts w:ascii="Times New Roman" w:eastAsia="Times New Roman" w:hAnsi="Times New Roman" w:cs="Times New Roman"/>
          <w:lang w:eastAsia="en-GB"/>
        </w:rPr>
      </w:pPr>
      <w:r w:rsidRPr="00B6651F">
        <w:rPr>
          <w:rFonts w:ascii="Arial" w:eastAsia="Times New Roman" w:hAnsi="Arial" w:cs="Arial"/>
          <w:sz w:val="22"/>
          <w:szCs w:val="22"/>
          <w:lang w:eastAsia="en-GB"/>
        </w:rPr>
        <w:t xml:space="preserve">De deelnemers moeten de eindstreep bereiken langs de kortste denkbeeldige lijn, zonder onnodige bewegingen die andere deelnemers hinderen of in gevaar brengen. </w:t>
      </w:r>
    </w:p>
    <w:p w14:paraId="71BEFC9E" w14:textId="77777777" w:rsidR="00B6651F" w:rsidRPr="00B6651F" w:rsidRDefault="00B6651F" w:rsidP="001A4536">
      <w:pPr>
        <w:pStyle w:val="ListParagraph"/>
        <w:numPr>
          <w:ilvl w:val="1"/>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val="nl-NL" w:eastAsia="en-GB"/>
        </w:rPr>
        <w:t>Hinderen:</w:t>
      </w:r>
    </w:p>
    <w:p w14:paraId="2B62613C" w14:textId="1549E465" w:rsidR="001A4536" w:rsidRPr="00B6651F" w:rsidRDefault="001A4536" w:rsidP="00B6651F">
      <w:pPr>
        <w:pStyle w:val="ListParagraph"/>
        <w:numPr>
          <w:ilvl w:val="2"/>
          <w:numId w:val="1"/>
        </w:numPr>
        <w:spacing w:before="100" w:beforeAutospacing="1" w:after="100" w:afterAutospacing="1"/>
        <w:rPr>
          <w:rFonts w:ascii="Times New Roman" w:eastAsia="Times New Roman" w:hAnsi="Times New Roman" w:cs="Times New Roman"/>
          <w:lang w:eastAsia="en-GB"/>
        </w:rPr>
      </w:pPr>
      <w:r w:rsidRPr="00B6651F">
        <w:rPr>
          <w:rFonts w:ascii="Arial" w:eastAsia="Times New Roman" w:hAnsi="Arial" w:cs="Arial"/>
          <w:sz w:val="22"/>
          <w:szCs w:val="22"/>
          <w:lang w:eastAsia="en-GB"/>
        </w:rPr>
        <w:t xml:space="preserve">De deelnemer die op kop rijdt in de wedstrijd mag de achtervolgers niet belemmeren en moet in een rechte lijn verder gaan zonder bochten of zijwaartse afwijkingen. </w:t>
      </w:r>
    </w:p>
    <w:p w14:paraId="78390CC4" w14:textId="4749EC3C" w:rsidR="001A4536" w:rsidRPr="001A4536" w:rsidRDefault="001A4536" w:rsidP="001A4536">
      <w:pPr>
        <w:rPr>
          <w:rFonts w:ascii="Times New Roman" w:eastAsia="Times New Roman" w:hAnsi="Times New Roman" w:cs="Times New Roman"/>
          <w:lang w:eastAsia="en-GB"/>
        </w:rPr>
      </w:pPr>
      <w:r w:rsidRPr="001A4536">
        <w:rPr>
          <w:rFonts w:ascii="Times New Roman" w:eastAsia="Times New Roman" w:hAnsi="Times New Roman" w:cs="Times New Roman"/>
          <w:lang w:eastAsia="en-GB"/>
        </w:rPr>
        <w:fldChar w:fldCharType="begin"/>
      </w:r>
      <w:r w:rsidRPr="001A4536">
        <w:rPr>
          <w:rFonts w:ascii="Times New Roman" w:eastAsia="Times New Roman" w:hAnsi="Times New Roman" w:cs="Times New Roman"/>
          <w:lang w:eastAsia="en-GB"/>
        </w:rPr>
        <w:instrText xml:space="preserve"> INCLUDEPICTURE "/var/folders/_9/tx3y8vkj75x2c53zfjdptcwr0000gn/T/com.microsoft.Word/WebArchiveCopyPasteTempFiles/page64image2768765072" \* MERGEFORMATINET </w:instrText>
      </w:r>
      <w:r w:rsidRPr="001A4536">
        <w:rPr>
          <w:rFonts w:ascii="Times New Roman" w:eastAsia="Times New Roman" w:hAnsi="Times New Roman" w:cs="Times New Roman"/>
          <w:lang w:eastAsia="en-GB"/>
        </w:rPr>
        <w:fldChar w:fldCharType="separate"/>
      </w:r>
      <w:r w:rsidRPr="001A4536">
        <w:rPr>
          <w:rFonts w:ascii="Times New Roman" w:eastAsia="Times New Roman" w:hAnsi="Times New Roman" w:cs="Times New Roman"/>
          <w:noProof/>
          <w:lang w:eastAsia="en-GB"/>
        </w:rPr>
        <w:drawing>
          <wp:inline distT="0" distB="0" distL="0" distR="0" wp14:anchorId="169DEF37" wp14:editId="71C5AB4F">
            <wp:extent cx="3644900" cy="800100"/>
            <wp:effectExtent l="0" t="0" r="0" b="0"/>
            <wp:docPr id="4" name="Picture 4" descr="page64image276876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4image27687650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4900" cy="800100"/>
                    </a:xfrm>
                    <a:prstGeom prst="rect">
                      <a:avLst/>
                    </a:prstGeom>
                    <a:noFill/>
                    <a:ln>
                      <a:noFill/>
                    </a:ln>
                  </pic:spPr>
                </pic:pic>
              </a:graphicData>
            </a:graphic>
          </wp:inline>
        </w:drawing>
      </w:r>
      <w:r w:rsidRPr="001A4536">
        <w:rPr>
          <w:rFonts w:ascii="Times New Roman" w:eastAsia="Times New Roman" w:hAnsi="Times New Roman" w:cs="Times New Roman"/>
          <w:lang w:eastAsia="en-GB"/>
        </w:rPr>
        <w:fldChar w:fldCharType="end"/>
      </w:r>
      <w:r w:rsidRPr="001A4536">
        <w:rPr>
          <w:rFonts w:ascii="Times New Roman" w:eastAsia="Times New Roman" w:hAnsi="Times New Roman" w:cs="Times New Roman"/>
          <w:lang w:eastAsia="en-GB"/>
        </w:rPr>
        <w:fldChar w:fldCharType="begin"/>
      </w:r>
      <w:r w:rsidRPr="001A4536">
        <w:rPr>
          <w:rFonts w:ascii="Times New Roman" w:eastAsia="Times New Roman" w:hAnsi="Times New Roman" w:cs="Times New Roman"/>
          <w:lang w:eastAsia="en-GB"/>
        </w:rPr>
        <w:instrText xml:space="preserve"> INCLUDEPICTURE "/var/folders/_9/tx3y8vkj75x2c53zfjdptcwr0000gn/T/com.microsoft.Word/WebArchiveCopyPasteTempFiles/page64image2768765376" \* MERGEFORMATINET </w:instrText>
      </w:r>
      <w:r w:rsidRPr="001A4536">
        <w:rPr>
          <w:rFonts w:ascii="Times New Roman" w:eastAsia="Times New Roman" w:hAnsi="Times New Roman" w:cs="Times New Roman"/>
          <w:lang w:eastAsia="en-GB"/>
        </w:rPr>
        <w:fldChar w:fldCharType="separate"/>
      </w:r>
      <w:r w:rsidRPr="001A4536">
        <w:rPr>
          <w:rFonts w:ascii="Times New Roman" w:eastAsia="Times New Roman" w:hAnsi="Times New Roman" w:cs="Times New Roman"/>
          <w:noProof/>
          <w:lang w:eastAsia="en-GB"/>
        </w:rPr>
        <w:drawing>
          <wp:inline distT="0" distB="0" distL="0" distR="0" wp14:anchorId="43EEC6EE" wp14:editId="16700EC8">
            <wp:extent cx="3606800" cy="1206500"/>
            <wp:effectExtent l="0" t="0" r="0" b="0"/>
            <wp:docPr id="3" name="Picture 3" descr="page64image276876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64image2768765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6800" cy="1206500"/>
                    </a:xfrm>
                    <a:prstGeom prst="rect">
                      <a:avLst/>
                    </a:prstGeom>
                    <a:noFill/>
                    <a:ln>
                      <a:noFill/>
                    </a:ln>
                  </pic:spPr>
                </pic:pic>
              </a:graphicData>
            </a:graphic>
          </wp:inline>
        </w:drawing>
      </w:r>
      <w:r w:rsidRPr="001A4536">
        <w:rPr>
          <w:rFonts w:ascii="Times New Roman" w:eastAsia="Times New Roman" w:hAnsi="Times New Roman" w:cs="Times New Roman"/>
          <w:lang w:eastAsia="en-GB"/>
        </w:rPr>
        <w:fldChar w:fldCharType="end"/>
      </w:r>
      <w:r w:rsidRPr="001A4536">
        <w:rPr>
          <w:rFonts w:ascii="Times New Roman" w:eastAsia="Times New Roman" w:hAnsi="Times New Roman" w:cs="Times New Roman"/>
          <w:lang w:eastAsia="en-GB"/>
        </w:rPr>
        <w:fldChar w:fldCharType="begin"/>
      </w:r>
      <w:r w:rsidRPr="001A4536">
        <w:rPr>
          <w:rFonts w:ascii="Times New Roman" w:eastAsia="Times New Roman" w:hAnsi="Times New Roman" w:cs="Times New Roman"/>
          <w:lang w:eastAsia="en-GB"/>
        </w:rPr>
        <w:instrText xml:space="preserve"> INCLUDEPICTURE "/var/folders/_9/tx3y8vkj75x2c53zfjdptcwr0000gn/T/com.microsoft.Word/WebArchiveCopyPasteTempFiles/page64image2768765680" \* MERGEFORMATINET </w:instrText>
      </w:r>
      <w:r w:rsidRPr="001A4536">
        <w:rPr>
          <w:rFonts w:ascii="Times New Roman" w:eastAsia="Times New Roman" w:hAnsi="Times New Roman" w:cs="Times New Roman"/>
          <w:lang w:eastAsia="en-GB"/>
        </w:rPr>
        <w:fldChar w:fldCharType="separate"/>
      </w:r>
      <w:r w:rsidRPr="001A4536">
        <w:rPr>
          <w:rFonts w:ascii="Times New Roman" w:eastAsia="Times New Roman" w:hAnsi="Times New Roman" w:cs="Times New Roman"/>
          <w:noProof/>
          <w:lang w:eastAsia="en-GB"/>
        </w:rPr>
        <w:drawing>
          <wp:inline distT="0" distB="0" distL="0" distR="0" wp14:anchorId="3A5269E9" wp14:editId="5FF16EFE">
            <wp:extent cx="3670300" cy="1219200"/>
            <wp:effectExtent l="0" t="0" r="0" b="0"/>
            <wp:docPr id="2" name="Picture 2" descr="page64image276876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64image2768765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0" cy="1219200"/>
                    </a:xfrm>
                    <a:prstGeom prst="rect">
                      <a:avLst/>
                    </a:prstGeom>
                    <a:noFill/>
                    <a:ln>
                      <a:noFill/>
                    </a:ln>
                  </pic:spPr>
                </pic:pic>
              </a:graphicData>
            </a:graphic>
          </wp:inline>
        </w:drawing>
      </w:r>
      <w:r w:rsidRPr="001A4536">
        <w:rPr>
          <w:rFonts w:ascii="Times New Roman" w:eastAsia="Times New Roman" w:hAnsi="Times New Roman" w:cs="Times New Roman"/>
          <w:lang w:eastAsia="en-GB"/>
        </w:rPr>
        <w:fldChar w:fldCharType="end"/>
      </w:r>
      <w:r w:rsidRPr="001A4536">
        <w:rPr>
          <w:rFonts w:ascii="Times New Roman" w:eastAsia="Times New Roman" w:hAnsi="Times New Roman" w:cs="Times New Roman"/>
          <w:lang w:eastAsia="en-GB"/>
        </w:rPr>
        <w:fldChar w:fldCharType="begin"/>
      </w:r>
      <w:r w:rsidRPr="001A4536">
        <w:rPr>
          <w:rFonts w:ascii="Times New Roman" w:eastAsia="Times New Roman" w:hAnsi="Times New Roman" w:cs="Times New Roman"/>
          <w:lang w:eastAsia="en-GB"/>
        </w:rPr>
        <w:instrText xml:space="preserve"> INCLUDEPICTURE "/var/folders/_9/tx3y8vkj75x2c53zfjdptcwr0000gn/T/com.microsoft.Word/WebArchiveCopyPasteTempFiles/page64image2768765984" \* MERGEFORMATINET </w:instrText>
      </w:r>
      <w:r w:rsidRPr="001A4536">
        <w:rPr>
          <w:rFonts w:ascii="Times New Roman" w:eastAsia="Times New Roman" w:hAnsi="Times New Roman" w:cs="Times New Roman"/>
          <w:lang w:eastAsia="en-GB"/>
        </w:rPr>
        <w:fldChar w:fldCharType="separate"/>
      </w:r>
      <w:r w:rsidRPr="001A4536">
        <w:rPr>
          <w:rFonts w:ascii="Times New Roman" w:eastAsia="Times New Roman" w:hAnsi="Times New Roman" w:cs="Times New Roman"/>
          <w:noProof/>
          <w:lang w:eastAsia="en-GB"/>
        </w:rPr>
        <w:drawing>
          <wp:inline distT="0" distB="0" distL="0" distR="0" wp14:anchorId="06B5D422" wp14:editId="0E363115">
            <wp:extent cx="4318000" cy="787400"/>
            <wp:effectExtent l="0" t="0" r="0" b="0"/>
            <wp:docPr id="1" name="Picture 1" descr="page64image27687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64image2768765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0" cy="787400"/>
                    </a:xfrm>
                    <a:prstGeom prst="rect">
                      <a:avLst/>
                    </a:prstGeom>
                    <a:noFill/>
                    <a:ln>
                      <a:noFill/>
                    </a:ln>
                  </pic:spPr>
                </pic:pic>
              </a:graphicData>
            </a:graphic>
          </wp:inline>
        </w:drawing>
      </w:r>
      <w:r w:rsidRPr="001A4536">
        <w:rPr>
          <w:rFonts w:ascii="Times New Roman" w:eastAsia="Times New Roman" w:hAnsi="Times New Roman" w:cs="Times New Roman"/>
          <w:lang w:eastAsia="en-GB"/>
        </w:rPr>
        <w:fldChar w:fldCharType="end"/>
      </w:r>
    </w:p>
    <w:p w14:paraId="3FABB077" w14:textId="77777777" w:rsidR="001A4536" w:rsidRPr="001A4536" w:rsidRDefault="001A4536" w:rsidP="001A4536">
      <w:pPr>
        <w:spacing w:before="100" w:beforeAutospacing="1" w:after="100" w:afterAutospacing="1"/>
        <w:rPr>
          <w:rFonts w:ascii="Times New Roman" w:eastAsia="Times New Roman" w:hAnsi="Times New Roman" w:cs="Times New Roman"/>
          <w:lang w:eastAsia="en-GB"/>
        </w:rPr>
      </w:pPr>
      <w:r w:rsidRPr="001A4536">
        <w:rPr>
          <w:rFonts w:ascii="Verdana" w:eastAsia="Times New Roman" w:hAnsi="Verdana" w:cs="Times New Roman"/>
          <w:sz w:val="16"/>
          <w:szCs w:val="16"/>
          <w:lang w:eastAsia="en-GB"/>
        </w:rPr>
        <w:t xml:space="preserve">Specifieke bepalingen Inline-skaten </w:t>
      </w:r>
      <w:r w:rsidRPr="001A4536">
        <w:rPr>
          <w:rFonts w:ascii="Arial" w:eastAsia="Times New Roman" w:hAnsi="Arial" w:cs="Arial"/>
          <w:sz w:val="18"/>
          <w:szCs w:val="18"/>
          <w:lang w:eastAsia="en-GB"/>
        </w:rPr>
        <w:t xml:space="preserve">64 </w:t>
      </w:r>
    </w:p>
    <w:p w14:paraId="389DA969" w14:textId="77777777" w:rsidR="001A4536" w:rsidRPr="001A4536" w:rsidRDefault="001A4536" w:rsidP="001A4536">
      <w:pPr>
        <w:numPr>
          <w:ilvl w:val="0"/>
          <w:numId w:val="4"/>
        </w:numPr>
        <w:spacing w:before="100" w:beforeAutospacing="1" w:after="100" w:afterAutospacing="1"/>
        <w:rPr>
          <w:rFonts w:ascii="Arial" w:eastAsia="Times New Roman" w:hAnsi="Arial" w:cs="Arial"/>
          <w:sz w:val="22"/>
          <w:szCs w:val="22"/>
          <w:lang w:eastAsia="en-GB"/>
        </w:rPr>
      </w:pPr>
      <w:r w:rsidRPr="001A4536">
        <w:rPr>
          <w:rFonts w:ascii="Arial" w:eastAsia="Times New Roman" w:hAnsi="Arial" w:cs="Arial"/>
          <w:sz w:val="22"/>
          <w:szCs w:val="22"/>
          <w:lang w:eastAsia="en-GB"/>
        </w:rPr>
        <w:t xml:space="preserve">In geen geval mag een deelnemer een mededeelnemer opzij duwen of afsnijden. Het is verder niet toegestaan om zich te laten trekken of duwen, anderen te hinderen of via lichamelijk contact te helpen of te laten helpen. </w:t>
      </w:r>
    </w:p>
    <w:p w14:paraId="1378F55E" w14:textId="77777777" w:rsidR="001A4536" w:rsidRPr="001A4536" w:rsidRDefault="001A4536" w:rsidP="001A4536">
      <w:pPr>
        <w:numPr>
          <w:ilvl w:val="0"/>
          <w:numId w:val="4"/>
        </w:numPr>
        <w:spacing w:before="100" w:beforeAutospacing="1" w:after="100" w:afterAutospacing="1"/>
        <w:rPr>
          <w:rFonts w:ascii="Arial" w:eastAsia="Times New Roman" w:hAnsi="Arial" w:cs="Arial"/>
          <w:sz w:val="22"/>
          <w:szCs w:val="22"/>
          <w:lang w:eastAsia="en-GB"/>
        </w:rPr>
      </w:pPr>
      <w:r w:rsidRPr="001A4536">
        <w:rPr>
          <w:rFonts w:ascii="Arial" w:eastAsia="Times New Roman" w:hAnsi="Arial" w:cs="Arial"/>
          <w:sz w:val="22"/>
          <w:szCs w:val="22"/>
          <w:lang w:eastAsia="en-GB"/>
        </w:rPr>
        <w:t xml:space="preserve">Een deelnemer mag zijn/haar verworven plek in het peloton niet beschermen met zijn/haar handen. De plek kan alleen beschermt worden door dicht achter de voorstander te blijven. Omgekeerd geldt dat wanneer twee (2) deelnemers dicht op elkaar rijden, een andere deelnemer zich daar niet tussen mag dringen. </w:t>
      </w:r>
    </w:p>
    <w:p w14:paraId="7250B6C8" w14:textId="1C9F69E5" w:rsidR="00B6651F" w:rsidRDefault="001A4536" w:rsidP="00B6651F">
      <w:pPr>
        <w:numPr>
          <w:ilvl w:val="0"/>
          <w:numId w:val="4"/>
        </w:numPr>
        <w:spacing w:before="100" w:beforeAutospacing="1" w:after="100" w:afterAutospacing="1"/>
        <w:rPr>
          <w:rFonts w:ascii="Arial" w:eastAsia="Times New Roman" w:hAnsi="Arial" w:cs="Arial"/>
          <w:sz w:val="22"/>
          <w:szCs w:val="22"/>
          <w:lang w:eastAsia="en-GB"/>
        </w:rPr>
      </w:pPr>
      <w:r w:rsidRPr="001A4536">
        <w:rPr>
          <w:rFonts w:ascii="Arial" w:eastAsia="Times New Roman" w:hAnsi="Arial" w:cs="Arial"/>
          <w:sz w:val="22"/>
          <w:szCs w:val="22"/>
          <w:lang w:eastAsia="en-GB"/>
        </w:rPr>
        <w:t xml:space="preserve">Deelnemers mogen, indien ze worden ingehaald, niet van hun lijn afwijken om dit te verhinderen of om andere deelnemers te helpen. </w:t>
      </w:r>
    </w:p>
    <w:p w14:paraId="45010E7D" w14:textId="77777777" w:rsidR="00B6651F" w:rsidRDefault="00B6651F" w:rsidP="00B6651F">
      <w:pPr>
        <w:pStyle w:val="ListParagraph"/>
        <w:numPr>
          <w:ilvl w:val="1"/>
          <w:numId w:val="1"/>
        </w:numPr>
        <w:spacing w:before="100" w:beforeAutospacing="1" w:after="100" w:afterAutospacing="1"/>
        <w:rPr>
          <w:rFonts w:ascii="Arial" w:eastAsia="Times New Roman" w:hAnsi="Arial" w:cs="Arial"/>
          <w:sz w:val="22"/>
          <w:szCs w:val="22"/>
          <w:lang w:val="nl-NL" w:eastAsia="en-GB"/>
        </w:rPr>
      </w:pPr>
      <w:r>
        <w:rPr>
          <w:rFonts w:ascii="Arial" w:eastAsia="Times New Roman" w:hAnsi="Arial" w:cs="Arial"/>
          <w:sz w:val="22"/>
          <w:szCs w:val="22"/>
          <w:lang w:val="nl-NL" w:eastAsia="en-GB"/>
        </w:rPr>
        <w:lastRenderedPageBreak/>
        <w:t>Hulp bieden/krijgen:</w:t>
      </w:r>
    </w:p>
    <w:p w14:paraId="481ABA6B" w14:textId="446E8173" w:rsidR="00B6651F" w:rsidRDefault="001A4536" w:rsidP="00B6651F">
      <w:pPr>
        <w:pStyle w:val="ListParagraph"/>
        <w:numPr>
          <w:ilvl w:val="2"/>
          <w:numId w:val="1"/>
        </w:numPr>
        <w:spacing w:before="100" w:beforeAutospacing="1" w:after="100" w:afterAutospacing="1"/>
        <w:rPr>
          <w:rFonts w:ascii="Arial" w:eastAsia="Times New Roman" w:hAnsi="Arial" w:cs="Arial"/>
          <w:sz w:val="22"/>
          <w:szCs w:val="22"/>
          <w:lang w:val="nl-NL" w:eastAsia="en-GB"/>
        </w:rPr>
      </w:pPr>
      <w:r w:rsidRPr="00B6651F">
        <w:rPr>
          <w:rFonts w:ascii="Arial" w:eastAsia="Times New Roman" w:hAnsi="Arial" w:cs="Arial"/>
          <w:sz w:val="22"/>
          <w:szCs w:val="22"/>
          <w:lang w:eastAsia="en-GB"/>
        </w:rPr>
        <w:t xml:space="preserve">Het is niet toegestaan om hulp van derden te accepteren van welke aard dan ook. </w:t>
      </w:r>
    </w:p>
    <w:p w14:paraId="797916DA" w14:textId="77777777" w:rsidR="00B6651F" w:rsidRDefault="001A4536" w:rsidP="00B6651F">
      <w:pPr>
        <w:pStyle w:val="ListParagraph"/>
        <w:numPr>
          <w:ilvl w:val="2"/>
          <w:numId w:val="1"/>
        </w:numPr>
        <w:spacing w:before="100" w:beforeAutospacing="1" w:after="100" w:afterAutospacing="1"/>
        <w:rPr>
          <w:rFonts w:ascii="Arial" w:eastAsia="Times New Roman" w:hAnsi="Arial" w:cs="Arial"/>
          <w:sz w:val="22"/>
          <w:szCs w:val="22"/>
          <w:lang w:val="nl-NL" w:eastAsia="en-GB"/>
        </w:rPr>
      </w:pPr>
      <w:r w:rsidRPr="00B6651F">
        <w:rPr>
          <w:rFonts w:ascii="Arial" w:eastAsia="Times New Roman" w:hAnsi="Arial" w:cs="Arial"/>
          <w:sz w:val="22"/>
          <w:szCs w:val="22"/>
          <w:lang w:eastAsia="en-GB"/>
        </w:rPr>
        <w:t xml:space="preserve">Na een val, mag een deelnemer de wedstrijd vervolgen, maar alleen wanneer hij/zij zelf opgestaan is. Wanneer de deelnemer hierbij hulp krijgt van een ander, dan wordt de deelnemer uitgesloten van die wedstrijd. </w:t>
      </w:r>
    </w:p>
    <w:p w14:paraId="7F66436A" w14:textId="77777777" w:rsidR="00B6651F" w:rsidRDefault="001A4536" w:rsidP="00B6651F">
      <w:pPr>
        <w:pStyle w:val="ListParagraph"/>
        <w:numPr>
          <w:ilvl w:val="2"/>
          <w:numId w:val="1"/>
        </w:numPr>
        <w:spacing w:before="100" w:beforeAutospacing="1" w:after="100" w:afterAutospacing="1"/>
        <w:rPr>
          <w:rFonts w:ascii="Arial" w:eastAsia="Times New Roman" w:hAnsi="Arial" w:cs="Arial"/>
          <w:sz w:val="22"/>
          <w:szCs w:val="22"/>
          <w:lang w:val="nl-NL" w:eastAsia="en-GB"/>
        </w:rPr>
      </w:pPr>
      <w:r w:rsidRPr="00B6651F">
        <w:rPr>
          <w:rFonts w:ascii="Arial" w:eastAsia="Times New Roman" w:hAnsi="Arial" w:cs="Arial"/>
          <w:sz w:val="22"/>
          <w:szCs w:val="22"/>
          <w:lang w:eastAsia="en-GB"/>
        </w:rPr>
        <w:t xml:space="preserve">De deelnemer mag advies of informatie ontvangen van trainers of coaches. </w:t>
      </w:r>
    </w:p>
    <w:p w14:paraId="25A59A12" w14:textId="02B621B2" w:rsidR="001A4536" w:rsidRPr="00B6651F" w:rsidRDefault="001A4536" w:rsidP="00B6651F">
      <w:pPr>
        <w:pStyle w:val="ListParagraph"/>
        <w:numPr>
          <w:ilvl w:val="2"/>
          <w:numId w:val="1"/>
        </w:numPr>
        <w:spacing w:before="100" w:beforeAutospacing="1" w:after="100" w:afterAutospacing="1"/>
        <w:rPr>
          <w:rFonts w:ascii="Arial" w:eastAsia="Times New Roman" w:hAnsi="Arial" w:cs="Arial"/>
          <w:sz w:val="22"/>
          <w:szCs w:val="22"/>
          <w:lang w:val="nl-NL" w:eastAsia="en-GB"/>
        </w:rPr>
      </w:pPr>
      <w:r w:rsidRPr="00B6651F">
        <w:rPr>
          <w:rFonts w:ascii="Arial" w:eastAsia="Times New Roman" w:hAnsi="Arial" w:cs="Arial"/>
          <w:sz w:val="22"/>
          <w:szCs w:val="22"/>
          <w:lang w:eastAsia="en-GB"/>
        </w:rPr>
        <w:t xml:space="preserve">Verzorging door derden (voedsel en drinken) tijdens een lange afstand wedstrijd op de weg / marathon is alleen toegestaan als dit expliciet vooraf is aangegeven op de dan toegestane plaats(en). Vanaf de start mag de rijder een plastic flesje drinken meenemen. </w:t>
      </w:r>
    </w:p>
    <w:p w14:paraId="09D2FD53" w14:textId="77777777" w:rsidR="00B6651F" w:rsidRPr="00B6651F" w:rsidRDefault="00B6651F" w:rsidP="00B6651F">
      <w:pPr>
        <w:pStyle w:val="ListParagraph"/>
        <w:numPr>
          <w:ilvl w:val="1"/>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val="nl-NL" w:eastAsia="en-GB"/>
        </w:rPr>
        <w:t>Geen respect voor de juryleden:</w:t>
      </w:r>
    </w:p>
    <w:p w14:paraId="69699D6B" w14:textId="5076EDE5" w:rsidR="001A4536" w:rsidRPr="00B6651F" w:rsidRDefault="001A4536" w:rsidP="00B6651F">
      <w:pPr>
        <w:pStyle w:val="ListParagraph"/>
        <w:numPr>
          <w:ilvl w:val="2"/>
          <w:numId w:val="1"/>
        </w:numPr>
        <w:spacing w:before="100" w:beforeAutospacing="1" w:after="100" w:afterAutospacing="1"/>
        <w:rPr>
          <w:rFonts w:ascii="Times New Roman" w:eastAsia="Times New Roman" w:hAnsi="Times New Roman" w:cs="Times New Roman"/>
          <w:lang w:eastAsia="en-GB"/>
        </w:rPr>
      </w:pPr>
      <w:r w:rsidRPr="00B6651F">
        <w:rPr>
          <w:rFonts w:ascii="Arial" w:eastAsia="Times New Roman" w:hAnsi="Arial" w:cs="Arial"/>
          <w:sz w:val="22"/>
          <w:szCs w:val="22"/>
          <w:lang w:eastAsia="en-GB"/>
        </w:rPr>
        <w:t xml:space="preserve">Deelnemers dienen te allen tijde de instructies van jury, scheidsrechter of melding van de van de speaker op te volgen. Doet hij dit niet dan volgt er een sanctie. </w:t>
      </w:r>
    </w:p>
    <w:p w14:paraId="4E544F49" w14:textId="77777777" w:rsidR="001A4536" w:rsidRDefault="001A4536" w:rsidP="001A4536">
      <w:pPr>
        <w:pStyle w:val="NormalWeb"/>
        <w:rPr>
          <w:rFonts w:ascii="Arial" w:hAnsi="Arial" w:cs="Arial"/>
          <w:sz w:val="22"/>
          <w:szCs w:val="22"/>
        </w:rPr>
      </w:pPr>
    </w:p>
    <w:p w14:paraId="2801AFA2" w14:textId="77777777" w:rsidR="00435602" w:rsidRPr="00DF35F6" w:rsidRDefault="00435602" w:rsidP="00435602">
      <w:pPr>
        <w:pStyle w:val="NormalWeb"/>
        <w:ind w:left="1440"/>
        <w:rPr>
          <w:rFonts w:ascii="Arial" w:hAnsi="Arial" w:cs="Arial"/>
          <w:sz w:val="20"/>
          <w:szCs w:val="20"/>
        </w:rPr>
      </w:pPr>
    </w:p>
    <w:sectPr w:rsidR="00435602" w:rsidRPr="00DF3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6ED1"/>
    <w:multiLevelType w:val="multilevel"/>
    <w:tmpl w:val="1C0E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939BA"/>
    <w:multiLevelType w:val="multilevel"/>
    <w:tmpl w:val="86EC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56CFC"/>
    <w:multiLevelType w:val="multilevel"/>
    <w:tmpl w:val="A5C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915E9"/>
    <w:multiLevelType w:val="multilevel"/>
    <w:tmpl w:val="5C62B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27F7D"/>
    <w:multiLevelType w:val="multilevel"/>
    <w:tmpl w:val="43824F28"/>
    <w:lvl w:ilvl="0">
      <w:start w:val="2"/>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16cid:durableId="1586573194">
    <w:abstractNumId w:val="3"/>
  </w:num>
  <w:num w:numId="2" w16cid:durableId="895630455">
    <w:abstractNumId w:val="1"/>
  </w:num>
  <w:num w:numId="3" w16cid:durableId="293339279">
    <w:abstractNumId w:val="2"/>
  </w:num>
  <w:num w:numId="4" w16cid:durableId="2125539879">
    <w:abstractNumId w:val="4"/>
  </w:num>
  <w:num w:numId="5" w16cid:durableId="155237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6"/>
    <w:rsid w:val="001A4536"/>
    <w:rsid w:val="00435602"/>
    <w:rsid w:val="00B6651F"/>
    <w:rsid w:val="00DF35F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B362A8B"/>
  <w15:chartTrackingRefBased/>
  <w15:docId w15:val="{84BC1AC0-501A-4745-B690-25500012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5F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3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15675">
      <w:bodyDiv w:val="1"/>
      <w:marLeft w:val="0"/>
      <w:marRight w:val="0"/>
      <w:marTop w:val="0"/>
      <w:marBottom w:val="0"/>
      <w:divBdr>
        <w:top w:val="none" w:sz="0" w:space="0" w:color="auto"/>
        <w:left w:val="none" w:sz="0" w:space="0" w:color="auto"/>
        <w:bottom w:val="none" w:sz="0" w:space="0" w:color="auto"/>
        <w:right w:val="none" w:sz="0" w:space="0" w:color="auto"/>
      </w:divBdr>
      <w:divsChild>
        <w:div w:id="1624264140">
          <w:marLeft w:val="0"/>
          <w:marRight w:val="0"/>
          <w:marTop w:val="0"/>
          <w:marBottom w:val="0"/>
          <w:divBdr>
            <w:top w:val="none" w:sz="0" w:space="0" w:color="auto"/>
            <w:left w:val="none" w:sz="0" w:space="0" w:color="auto"/>
            <w:bottom w:val="none" w:sz="0" w:space="0" w:color="auto"/>
            <w:right w:val="none" w:sz="0" w:space="0" w:color="auto"/>
          </w:divBdr>
          <w:divsChild>
            <w:div w:id="998732827">
              <w:marLeft w:val="0"/>
              <w:marRight w:val="0"/>
              <w:marTop w:val="0"/>
              <w:marBottom w:val="0"/>
              <w:divBdr>
                <w:top w:val="none" w:sz="0" w:space="0" w:color="auto"/>
                <w:left w:val="none" w:sz="0" w:space="0" w:color="auto"/>
                <w:bottom w:val="none" w:sz="0" w:space="0" w:color="auto"/>
                <w:right w:val="none" w:sz="0" w:space="0" w:color="auto"/>
              </w:divBdr>
              <w:divsChild>
                <w:div w:id="17636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7664">
      <w:bodyDiv w:val="1"/>
      <w:marLeft w:val="0"/>
      <w:marRight w:val="0"/>
      <w:marTop w:val="0"/>
      <w:marBottom w:val="0"/>
      <w:divBdr>
        <w:top w:val="none" w:sz="0" w:space="0" w:color="auto"/>
        <w:left w:val="none" w:sz="0" w:space="0" w:color="auto"/>
        <w:bottom w:val="none" w:sz="0" w:space="0" w:color="auto"/>
        <w:right w:val="none" w:sz="0" w:space="0" w:color="auto"/>
      </w:divBdr>
      <w:divsChild>
        <w:div w:id="1131441191">
          <w:marLeft w:val="0"/>
          <w:marRight w:val="0"/>
          <w:marTop w:val="0"/>
          <w:marBottom w:val="0"/>
          <w:divBdr>
            <w:top w:val="none" w:sz="0" w:space="0" w:color="auto"/>
            <w:left w:val="none" w:sz="0" w:space="0" w:color="auto"/>
            <w:bottom w:val="none" w:sz="0" w:space="0" w:color="auto"/>
            <w:right w:val="none" w:sz="0" w:space="0" w:color="auto"/>
          </w:divBdr>
          <w:divsChild>
            <w:div w:id="116684787">
              <w:marLeft w:val="0"/>
              <w:marRight w:val="0"/>
              <w:marTop w:val="0"/>
              <w:marBottom w:val="0"/>
              <w:divBdr>
                <w:top w:val="none" w:sz="0" w:space="0" w:color="auto"/>
                <w:left w:val="none" w:sz="0" w:space="0" w:color="auto"/>
                <w:bottom w:val="none" w:sz="0" w:space="0" w:color="auto"/>
                <w:right w:val="none" w:sz="0" w:space="0" w:color="auto"/>
              </w:divBdr>
              <w:divsChild>
                <w:div w:id="6293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1380">
      <w:bodyDiv w:val="1"/>
      <w:marLeft w:val="0"/>
      <w:marRight w:val="0"/>
      <w:marTop w:val="0"/>
      <w:marBottom w:val="0"/>
      <w:divBdr>
        <w:top w:val="none" w:sz="0" w:space="0" w:color="auto"/>
        <w:left w:val="none" w:sz="0" w:space="0" w:color="auto"/>
        <w:bottom w:val="none" w:sz="0" w:space="0" w:color="auto"/>
        <w:right w:val="none" w:sz="0" w:space="0" w:color="auto"/>
      </w:divBdr>
      <w:divsChild>
        <w:div w:id="540217133">
          <w:marLeft w:val="0"/>
          <w:marRight w:val="0"/>
          <w:marTop w:val="0"/>
          <w:marBottom w:val="0"/>
          <w:divBdr>
            <w:top w:val="none" w:sz="0" w:space="0" w:color="auto"/>
            <w:left w:val="none" w:sz="0" w:space="0" w:color="auto"/>
            <w:bottom w:val="none" w:sz="0" w:space="0" w:color="auto"/>
            <w:right w:val="none" w:sz="0" w:space="0" w:color="auto"/>
          </w:divBdr>
          <w:divsChild>
            <w:div w:id="1727071954">
              <w:marLeft w:val="0"/>
              <w:marRight w:val="0"/>
              <w:marTop w:val="0"/>
              <w:marBottom w:val="0"/>
              <w:divBdr>
                <w:top w:val="none" w:sz="0" w:space="0" w:color="auto"/>
                <w:left w:val="none" w:sz="0" w:space="0" w:color="auto"/>
                <w:bottom w:val="none" w:sz="0" w:space="0" w:color="auto"/>
                <w:right w:val="none" w:sz="0" w:space="0" w:color="auto"/>
              </w:divBdr>
              <w:divsChild>
                <w:div w:id="1863350196">
                  <w:marLeft w:val="0"/>
                  <w:marRight w:val="0"/>
                  <w:marTop w:val="0"/>
                  <w:marBottom w:val="0"/>
                  <w:divBdr>
                    <w:top w:val="none" w:sz="0" w:space="0" w:color="auto"/>
                    <w:left w:val="none" w:sz="0" w:space="0" w:color="auto"/>
                    <w:bottom w:val="none" w:sz="0" w:space="0" w:color="auto"/>
                    <w:right w:val="none" w:sz="0" w:space="0" w:color="auto"/>
                  </w:divBdr>
                  <w:divsChild>
                    <w:div w:id="15615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02650">
      <w:bodyDiv w:val="1"/>
      <w:marLeft w:val="0"/>
      <w:marRight w:val="0"/>
      <w:marTop w:val="0"/>
      <w:marBottom w:val="0"/>
      <w:divBdr>
        <w:top w:val="none" w:sz="0" w:space="0" w:color="auto"/>
        <w:left w:val="none" w:sz="0" w:space="0" w:color="auto"/>
        <w:bottom w:val="none" w:sz="0" w:space="0" w:color="auto"/>
        <w:right w:val="none" w:sz="0" w:space="0" w:color="auto"/>
      </w:divBdr>
      <w:divsChild>
        <w:div w:id="463350465">
          <w:marLeft w:val="0"/>
          <w:marRight w:val="0"/>
          <w:marTop w:val="0"/>
          <w:marBottom w:val="0"/>
          <w:divBdr>
            <w:top w:val="none" w:sz="0" w:space="0" w:color="auto"/>
            <w:left w:val="none" w:sz="0" w:space="0" w:color="auto"/>
            <w:bottom w:val="none" w:sz="0" w:space="0" w:color="auto"/>
            <w:right w:val="none" w:sz="0" w:space="0" w:color="auto"/>
          </w:divBdr>
          <w:divsChild>
            <w:div w:id="1856842972">
              <w:marLeft w:val="0"/>
              <w:marRight w:val="0"/>
              <w:marTop w:val="0"/>
              <w:marBottom w:val="0"/>
              <w:divBdr>
                <w:top w:val="none" w:sz="0" w:space="0" w:color="auto"/>
                <w:left w:val="none" w:sz="0" w:space="0" w:color="auto"/>
                <w:bottom w:val="none" w:sz="0" w:space="0" w:color="auto"/>
                <w:right w:val="none" w:sz="0" w:space="0" w:color="auto"/>
              </w:divBdr>
              <w:divsChild>
                <w:div w:id="726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914">
      <w:bodyDiv w:val="1"/>
      <w:marLeft w:val="0"/>
      <w:marRight w:val="0"/>
      <w:marTop w:val="0"/>
      <w:marBottom w:val="0"/>
      <w:divBdr>
        <w:top w:val="none" w:sz="0" w:space="0" w:color="auto"/>
        <w:left w:val="none" w:sz="0" w:space="0" w:color="auto"/>
        <w:bottom w:val="none" w:sz="0" w:space="0" w:color="auto"/>
        <w:right w:val="none" w:sz="0" w:space="0" w:color="auto"/>
      </w:divBdr>
      <w:divsChild>
        <w:div w:id="1673529123">
          <w:marLeft w:val="0"/>
          <w:marRight w:val="0"/>
          <w:marTop w:val="0"/>
          <w:marBottom w:val="0"/>
          <w:divBdr>
            <w:top w:val="none" w:sz="0" w:space="0" w:color="auto"/>
            <w:left w:val="none" w:sz="0" w:space="0" w:color="auto"/>
            <w:bottom w:val="none" w:sz="0" w:space="0" w:color="auto"/>
            <w:right w:val="none" w:sz="0" w:space="0" w:color="auto"/>
          </w:divBdr>
          <w:divsChild>
            <w:div w:id="1053626832">
              <w:marLeft w:val="0"/>
              <w:marRight w:val="0"/>
              <w:marTop w:val="0"/>
              <w:marBottom w:val="0"/>
              <w:divBdr>
                <w:top w:val="none" w:sz="0" w:space="0" w:color="auto"/>
                <w:left w:val="none" w:sz="0" w:space="0" w:color="auto"/>
                <w:bottom w:val="none" w:sz="0" w:space="0" w:color="auto"/>
                <w:right w:val="none" w:sz="0" w:space="0" w:color="auto"/>
              </w:divBdr>
              <w:divsChild>
                <w:div w:id="12656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2895">
      <w:bodyDiv w:val="1"/>
      <w:marLeft w:val="0"/>
      <w:marRight w:val="0"/>
      <w:marTop w:val="0"/>
      <w:marBottom w:val="0"/>
      <w:divBdr>
        <w:top w:val="none" w:sz="0" w:space="0" w:color="auto"/>
        <w:left w:val="none" w:sz="0" w:space="0" w:color="auto"/>
        <w:bottom w:val="none" w:sz="0" w:space="0" w:color="auto"/>
        <w:right w:val="none" w:sz="0" w:space="0" w:color="auto"/>
      </w:divBdr>
      <w:divsChild>
        <w:div w:id="167332628">
          <w:marLeft w:val="0"/>
          <w:marRight w:val="0"/>
          <w:marTop w:val="0"/>
          <w:marBottom w:val="0"/>
          <w:divBdr>
            <w:top w:val="none" w:sz="0" w:space="0" w:color="auto"/>
            <w:left w:val="none" w:sz="0" w:space="0" w:color="auto"/>
            <w:bottom w:val="none" w:sz="0" w:space="0" w:color="auto"/>
            <w:right w:val="none" w:sz="0" w:space="0" w:color="auto"/>
          </w:divBdr>
          <w:divsChild>
            <w:div w:id="973606516">
              <w:marLeft w:val="0"/>
              <w:marRight w:val="0"/>
              <w:marTop w:val="0"/>
              <w:marBottom w:val="0"/>
              <w:divBdr>
                <w:top w:val="none" w:sz="0" w:space="0" w:color="auto"/>
                <w:left w:val="none" w:sz="0" w:space="0" w:color="auto"/>
                <w:bottom w:val="none" w:sz="0" w:space="0" w:color="auto"/>
                <w:right w:val="none" w:sz="0" w:space="0" w:color="auto"/>
              </w:divBdr>
              <w:divsChild>
                <w:div w:id="8917398">
                  <w:marLeft w:val="0"/>
                  <w:marRight w:val="0"/>
                  <w:marTop w:val="0"/>
                  <w:marBottom w:val="0"/>
                  <w:divBdr>
                    <w:top w:val="none" w:sz="0" w:space="0" w:color="auto"/>
                    <w:left w:val="none" w:sz="0" w:space="0" w:color="auto"/>
                    <w:bottom w:val="none" w:sz="0" w:space="0" w:color="auto"/>
                    <w:right w:val="none" w:sz="0" w:space="0" w:color="auto"/>
                  </w:divBdr>
                  <w:divsChild>
                    <w:div w:id="643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56">
      <w:bodyDiv w:val="1"/>
      <w:marLeft w:val="0"/>
      <w:marRight w:val="0"/>
      <w:marTop w:val="0"/>
      <w:marBottom w:val="0"/>
      <w:divBdr>
        <w:top w:val="none" w:sz="0" w:space="0" w:color="auto"/>
        <w:left w:val="none" w:sz="0" w:space="0" w:color="auto"/>
        <w:bottom w:val="none" w:sz="0" w:space="0" w:color="auto"/>
        <w:right w:val="none" w:sz="0" w:space="0" w:color="auto"/>
      </w:divBdr>
      <w:divsChild>
        <w:div w:id="2001889454">
          <w:marLeft w:val="0"/>
          <w:marRight w:val="0"/>
          <w:marTop w:val="0"/>
          <w:marBottom w:val="0"/>
          <w:divBdr>
            <w:top w:val="none" w:sz="0" w:space="0" w:color="auto"/>
            <w:left w:val="none" w:sz="0" w:space="0" w:color="auto"/>
            <w:bottom w:val="none" w:sz="0" w:space="0" w:color="auto"/>
            <w:right w:val="none" w:sz="0" w:space="0" w:color="auto"/>
          </w:divBdr>
          <w:divsChild>
            <w:div w:id="154079603">
              <w:marLeft w:val="0"/>
              <w:marRight w:val="0"/>
              <w:marTop w:val="0"/>
              <w:marBottom w:val="0"/>
              <w:divBdr>
                <w:top w:val="none" w:sz="0" w:space="0" w:color="auto"/>
                <w:left w:val="none" w:sz="0" w:space="0" w:color="auto"/>
                <w:bottom w:val="none" w:sz="0" w:space="0" w:color="auto"/>
                <w:right w:val="none" w:sz="0" w:space="0" w:color="auto"/>
              </w:divBdr>
              <w:divsChild>
                <w:div w:id="1489438884">
                  <w:marLeft w:val="0"/>
                  <w:marRight w:val="0"/>
                  <w:marTop w:val="0"/>
                  <w:marBottom w:val="0"/>
                  <w:divBdr>
                    <w:top w:val="none" w:sz="0" w:space="0" w:color="auto"/>
                    <w:left w:val="none" w:sz="0" w:space="0" w:color="auto"/>
                    <w:bottom w:val="none" w:sz="0" w:space="0" w:color="auto"/>
                    <w:right w:val="none" w:sz="0" w:space="0" w:color="auto"/>
                  </w:divBdr>
                </w:div>
              </w:divsChild>
            </w:div>
            <w:div w:id="1614360552">
              <w:marLeft w:val="0"/>
              <w:marRight w:val="0"/>
              <w:marTop w:val="0"/>
              <w:marBottom w:val="0"/>
              <w:divBdr>
                <w:top w:val="none" w:sz="0" w:space="0" w:color="auto"/>
                <w:left w:val="none" w:sz="0" w:space="0" w:color="auto"/>
                <w:bottom w:val="none" w:sz="0" w:space="0" w:color="auto"/>
                <w:right w:val="none" w:sz="0" w:space="0" w:color="auto"/>
              </w:divBdr>
              <w:divsChild>
                <w:div w:id="20600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597">
          <w:marLeft w:val="0"/>
          <w:marRight w:val="0"/>
          <w:marTop w:val="0"/>
          <w:marBottom w:val="0"/>
          <w:divBdr>
            <w:top w:val="none" w:sz="0" w:space="0" w:color="auto"/>
            <w:left w:val="none" w:sz="0" w:space="0" w:color="auto"/>
            <w:bottom w:val="none" w:sz="0" w:space="0" w:color="auto"/>
            <w:right w:val="none" w:sz="0" w:space="0" w:color="auto"/>
          </w:divBdr>
          <w:divsChild>
            <w:div w:id="1203445100">
              <w:marLeft w:val="0"/>
              <w:marRight w:val="0"/>
              <w:marTop w:val="0"/>
              <w:marBottom w:val="0"/>
              <w:divBdr>
                <w:top w:val="none" w:sz="0" w:space="0" w:color="auto"/>
                <w:left w:val="none" w:sz="0" w:space="0" w:color="auto"/>
                <w:bottom w:val="none" w:sz="0" w:space="0" w:color="auto"/>
                <w:right w:val="none" w:sz="0" w:space="0" w:color="auto"/>
              </w:divBdr>
              <w:divsChild>
                <w:div w:id="13070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Ullersma, P. (Pieter)</dc:creator>
  <cp:keywords/>
  <dc:description/>
  <cp:lastModifiedBy>Ullersma, P. (Pieter)</cp:lastModifiedBy>
  <cp:revision>1</cp:revision>
  <dcterms:created xsi:type="dcterms:W3CDTF">2022-08-22T07:45:00Z</dcterms:created>
  <dcterms:modified xsi:type="dcterms:W3CDTF">2022-08-22T08:07:00Z</dcterms:modified>
</cp:coreProperties>
</file>